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 w:bidi="ar"/>
        </w:rPr>
        <w:t>2021年市财金公司“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 w:bidi="ar"/>
        </w:rPr>
        <w:t>水城优才”进入面试范围人选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7"/>
        <w:gridCol w:w="4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管培生（法务方向）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杜一冉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张心蕊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管培生（风控及运营管理方向）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刘靖轩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沙晓旭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王梅倩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冯苗苗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管培生（工程管理方向）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舒广辉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姜彦博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蒋振华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64BF"/>
    <w:rsid w:val="1FB864BF"/>
    <w:rsid w:val="440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2021-03-08T02:49:00Z</dcterms:created>
  <dc:creator>Admin</dc:creator>
  <cp:lastModifiedBy>Administrator</cp:lastModifiedBy>
  <dcterms:modified xsi:type="dcterms:W3CDTF">2021-03-08T07:22:56Z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