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</w:pPr>
      <w:r>
        <w:rPr>
          <w:rFonts w:hint="eastAsia" w:ascii="宋体" w:hAnsi="宋体" w:cs="宋体"/>
        </w:rPr>
        <w:t>说明：本表一式两份，存入档案、乙方留存各一份。</w:t>
      </w:r>
      <w:r>
        <w:rPr>
          <w:rFonts w:ascii="宋体" w:hAnsi="宋体" w:cs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2021-02-08T07:42:25Z</dcterms:created>
  <dc:creator>Administrator</dc:creator>
  <cp:lastModifiedBy>朱玉云良</cp:lastModifiedBy>
  <dcterms:modified xsi:type="dcterms:W3CDTF">2021-02-08T07:42:47Z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