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2" w:rsidRPr="009C7F02" w:rsidRDefault="009C7F02" w:rsidP="009C7F02">
      <w:pPr>
        <w:adjustRightInd w:val="0"/>
        <w:spacing w:afterLines="50" w:line="540" w:lineRule="exact"/>
        <w:ind w:firstLine="560"/>
        <w:jc w:val="left"/>
        <w:rPr>
          <w:rFonts w:eastAsia="黑体" w:hint="eastAsia"/>
          <w:b w:val="0"/>
          <w:bCs/>
          <w:color w:val="000000"/>
          <w:sz w:val="28"/>
          <w:szCs w:val="28"/>
        </w:rPr>
      </w:pPr>
      <w:r w:rsidRPr="009C7F02">
        <w:rPr>
          <w:rFonts w:eastAsia="黑体" w:hint="eastAsia"/>
          <w:b w:val="0"/>
          <w:bCs/>
          <w:color w:val="000000"/>
          <w:sz w:val="28"/>
          <w:szCs w:val="28"/>
        </w:rPr>
        <w:t>附件</w:t>
      </w:r>
      <w:r w:rsidRPr="009C7F02">
        <w:rPr>
          <w:rFonts w:eastAsia="黑体" w:hint="eastAsia"/>
          <w:b w:val="0"/>
          <w:bCs/>
          <w:color w:val="000000"/>
          <w:sz w:val="28"/>
          <w:szCs w:val="28"/>
        </w:rPr>
        <w:t>4</w:t>
      </w:r>
    </w:p>
    <w:p w:rsidR="00B35FA3" w:rsidRPr="009C7F02" w:rsidRDefault="00B35FA3" w:rsidP="009C7F02">
      <w:pPr>
        <w:adjustRightInd w:val="0"/>
        <w:spacing w:afterLines="50" w:line="540" w:lineRule="exact"/>
        <w:ind w:firstLine="643"/>
        <w:jc w:val="center"/>
        <w:rPr>
          <w:rFonts w:ascii="方正小标宋简体" w:eastAsia="方正小标宋简体" w:hint="eastAsia"/>
          <w:bCs/>
          <w:color w:val="000000"/>
          <w:sz w:val="32"/>
          <w:szCs w:val="32"/>
        </w:rPr>
      </w:pPr>
      <w:r w:rsidRPr="009C7F02">
        <w:rPr>
          <w:rFonts w:ascii="方正小标宋简体" w:eastAsia="方正小标宋简体" w:hint="eastAsia"/>
          <w:bCs/>
          <w:color w:val="000000"/>
          <w:sz w:val="32"/>
          <w:szCs w:val="32"/>
        </w:rPr>
        <w:t>聊城市第三类人才（急需紧缺人才）待遇清单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一、生活补贴。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正高级专业技术人才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1500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元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/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月；博士研究生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1000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元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/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月；世界技能大赛奖牌获得者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1500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元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/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月；国家级首席技师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1200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元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/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月；省级首席技师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1000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元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/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月。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二、住房支持。</w:t>
      </w:r>
      <w:r w:rsidRPr="009C7F02">
        <w:rPr>
          <w:rFonts w:hint="eastAsia"/>
          <w:b w:val="0"/>
          <w:color w:val="000000"/>
          <w:sz w:val="32"/>
          <w:szCs w:val="32"/>
        </w:rPr>
        <w:t>可申请租赁</w:t>
      </w:r>
      <w:r w:rsidRPr="009C7F02">
        <w:rPr>
          <w:rFonts w:hint="eastAsia"/>
          <w:b w:val="0"/>
          <w:color w:val="000000"/>
          <w:sz w:val="32"/>
          <w:szCs w:val="32"/>
        </w:rPr>
        <w:t>120</w:t>
      </w:r>
      <w:r w:rsidRPr="009C7F02">
        <w:rPr>
          <w:rFonts w:hint="eastAsia"/>
          <w:b w:val="0"/>
          <w:color w:val="000000"/>
          <w:sz w:val="32"/>
          <w:szCs w:val="32"/>
        </w:rPr>
        <w:t>平方米住房；租房补贴</w:t>
      </w:r>
      <w:r w:rsidRPr="009C7F02">
        <w:rPr>
          <w:rFonts w:hint="eastAsia"/>
          <w:b w:val="0"/>
          <w:color w:val="000000"/>
          <w:sz w:val="32"/>
          <w:szCs w:val="32"/>
        </w:rPr>
        <w:t>1000</w:t>
      </w:r>
      <w:r w:rsidRPr="009C7F02">
        <w:rPr>
          <w:rFonts w:hint="eastAsia"/>
          <w:b w:val="0"/>
          <w:color w:val="000000"/>
          <w:sz w:val="32"/>
          <w:szCs w:val="32"/>
        </w:rPr>
        <w:t>元</w:t>
      </w:r>
      <w:r w:rsidRPr="009C7F02">
        <w:rPr>
          <w:rFonts w:hint="eastAsia"/>
          <w:b w:val="0"/>
          <w:color w:val="000000"/>
          <w:sz w:val="32"/>
          <w:szCs w:val="32"/>
        </w:rPr>
        <w:t>/</w:t>
      </w:r>
      <w:r w:rsidRPr="009C7F02">
        <w:rPr>
          <w:rFonts w:hint="eastAsia"/>
          <w:b w:val="0"/>
          <w:color w:val="000000"/>
          <w:sz w:val="32"/>
          <w:szCs w:val="32"/>
        </w:rPr>
        <w:t>月；首次自购住房的，按照商品房市场价的</w:t>
      </w:r>
      <w:r w:rsidRPr="009C7F02">
        <w:rPr>
          <w:rFonts w:hint="eastAsia"/>
          <w:b w:val="0"/>
          <w:color w:val="000000"/>
          <w:sz w:val="32"/>
          <w:szCs w:val="32"/>
        </w:rPr>
        <w:t>20%</w:t>
      </w:r>
      <w:r w:rsidRPr="009C7F02">
        <w:rPr>
          <w:rFonts w:hint="eastAsia"/>
          <w:b w:val="0"/>
          <w:color w:val="000000"/>
          <w:sz w:val="32"/>
          <w:szCs w:val="32"/>
        </w:rPr>
        <w:t>的优惠幅度给</w:t>
      </w:r>
      <w:proofErr w:type="gramStart"/>
      <w:r w:rsidRPr="009C7F02">
        <w:rPr>
          <w:rFonts w:hint="eastAsia"/>
          <w:b w:val="0"/>
          <w:color w:val="000000"/>
          <w:sz w:val="32"/>
          <w:szCs w:val="32"/>
        </w:rPr>
        <w:t>予购</w:t>
      </w:r>
      <w:proofErr w:type="gramEnd"/>
      <w:r w:rsidRPr="009C7F02">
        <w:rPr>
          <w:rFonts w:hint="eastAsia"/>
          <w:b w:val="0"/>
          <w:color w:val="000000"/>
          <w:sz w:val="32"/>
          <w:szCs w:val="32"/>
        </w:rPr>
        <w:t>房补贴。以上三项服务只能享受一项。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rFonts w:eastAsia="楷体_GB2312" w:cs="楷体_GB2312"/>
          <w:b w:val="0"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三、发放聊城市人才服务金卡。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四、科技创新创业奖补。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获得国家和省重大科技计划立项支持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100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万元以上科技计划项目，给予项目承担单位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5-20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万元一次性资金补助；获得国家、省自然科学奖、技术发明奖、科技进步奖的，参照国家和省里的标准，给予同等奖励资金补助；入选国家、省部级人才工程的，按照国家、省人才资助经费额度给予入选人才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1:1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配套。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五、专项编制。</w:t>
      </w:r>
      <w:r w:rsidRPr="009C7F02">
        <w:rPr>
          <w:rFonts w:hint="eastAsia"/>
          <w:b w:val="0"/>
          <w:bCs/>
          <w:color w:val="000000"/>
          <w:spacing w:val="-17"/>
          <w:sz w:val="32"/>
          <w:szCs w:val="32"/>
        </w:rPr>
        <w:t>事业单位人才可使用高层次人才专项编制。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六、薪酬管理。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事业单位人才薪酬管理可实行协议工资制、年薪制、项目工作制。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七、融资支持。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享受创业项目融资支持、政策性担保等服务。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八、配偶安置。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配偶愿意在我市就业且属于编制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内财政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供给人员的，可享受协调安置服务。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九、子女入学。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协调安排子女就近入学。</w:t>
      </w:r>
    </w:p>
    <w:p w:rsidR="00B35FA3" w:rsidRPr="009C7F02" w:rsidRDefault="00B35FA3" w:rsidP="009C7F02">
      <w:pPr>
        <w:adjustRightInd w:val="0"/>
        <w:spacing w:line="560" w:lineRule="exact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eastAsia="楷体_GB2312" w:cs="楷体_GB2312" w:hint="eastAsia"/>
          <w:b w:val="0"/>
          <w:color w:val="000000"/>
          <w:sz w:val="32"/>
          <w:szCs w:val="32"/>
        </w:rPr>
        <w:t>十、医疗保健。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办理《聊城市高层次人才保健证》，享受诊疗绿色通道，免费安排一次健康体检。</w:t>
      </w:r>
    </w:p>
    <w:p w:rsidR="00B35FA3" w:rsidRPr="009C7F02" w:rsidRDefault="00B35FA3" w:rsidP="009C7F02">
      <w:pPr>
        <w:adjustRightInd w:val="0"/>
        <w:ind w:firstLine="643"/>
        <w:rPr>
          <w:rFonts w:ascii="仿宋_GB2312"/>
          <w:b w:val="0"/>
          <w:bCs/>
          <w:color w:val="000000"/>
          <w:sz w:val="32"/>
          <w:szCs w:val="32"/>
        </w:rPr>
      </w:pPr>
      <w:r w:rsidRPr="009C7F02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438150</wp:posOffset>
            </wp:positionV>
            <wp:extent cx="8610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027" y="21073"/>
                <wp:lineTo x="2102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二维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F02">
        <w:rPr>
          <w:rFonts w:ascii="仿宋_GB2312" w:hint="eastAsia"/>
          <w:b w:val="0"/>
          <w:bCs/>
          <w:color w:val="000000"/>
          <w:sz w:val="32"/>
          <w:szCs w:val="32"/>
        </w:rPr>
        <w:t>根据国家和省市相关政策调整和全市人才发展需要，将不定时对《聊城市人才分类目录》进行调整，并适当调整有关政策待遇；政策待遇详情以相关配套细则为准，可登录聊城人才网查阅。</w:t>
      </w:r>
    </w:p>
    <w:p w:rsidR="00B35FA3" w:rsidRPr="009C7F02" w:rsidRDefault="00B35FA3" w:rsidP="00B35FA3">
      <w:pPr>
        <w:ind w:firstLineChars="0" w:firstLine="0"/>
        <w:jc w:val="center"/>
        <w:rPr>
          <w:rFonts w:eastAsia="方正小标宋简体" w:cs="方正小标宋简体"/>
          <w:color w:val="000000"/>
          <w:sz w:val="32"/>
          <w:szCs w:val="32"/>
        </w:rPr>
      </w:pPr>
      <w:r w:rsidRPr="009C7F02">
        <w:rPr>
          <w:rFonts w:eastAsia="方正小标宋简体" w:cs="方正小标宋简体" w:hint="eastAsia"/>
          <w:color w:val="000000"/>
          <w:sz w:val="32"/>
          <w:szCs w:val="32"/>
        </w:rPr>
        <w:t>聊城市人才“一站式”服务平台服务事项联系方式</w:t>
      </w:r>
    </w:p>
    <w:p w:rsidR="00B35FA3" w:rsidRPr="009C7F02" w:rsidRDefault="00B35FA3" w:rsidP="009C7F02">
      <w:pPr>
        <w:ind w:firstLine="640"/>
        <w:rPr>
          <w:rFonts w:eastAsia="黑体" w:cs="黑体"/>
          <w:b w:val="0"/>
          <w:color w:val="000000"/>
          <w:sz w:val="32"/>
          <w:szCs w:val="32"/>
        </w:rPr>
      </w:pPr>
      <w:r w:rsidRPr="009C7F02">
        <w:rPr>
          <w:rFonts w:eastAsia="黑体" w:cs="黑体" w:hint="eastAsia"/>
          <w:b w:val="0"/>
          <w:color w:val="000000"/>
          <w:sz w:val="32"/>
          <w:szCs w:val="32"/>
        </w:rPr>
        <w:t>一、市县两级引进人才“一站式”服务平台电话</w:t>
      </w:r>
    </w:p>
    <w:p w:rsidR="00B35FA3" w:rsidRPr="009C7F02" w:rsidRDefault="00B35FA3" w:rsidP="009C7F02"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聊城市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0635-8213519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东昌府区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0635-8413262</w:t>
      </w:r>
    </w:p>
    <w:p w:rsidR="00B35FA3" w:rsidRPr="009C7F02" w:rsidRDefault="00B35FA3" w:rsidP="009C7F02"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bookmarkStart w:id="0" w:name="_GoBack"/>
      <w:bookmarkEnd w:id="0"/>
      <w:r w:rsidRPr="009C7F02">
        <w:rPr>
          <w:rFonts w:hint="eastAsia"/>
          <w:b w:val="0"/>
          <w:bCs/>
          <w:color w:val="000000"/>
          <w:sz w:val="32"/>
          <w:szCs w:val="32"/>
        </w:rPr>
        <w:t>临清市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0635-7121822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冠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县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0635-5232440</w:t>
      </w:r>
    </w:p>
    <w:p w:rsidR="00B35FA3" w:rsidRPr="009C7F02" w:rsidRDefault="00B35FA3" w:rsidP="009C7F02"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莘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县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0635-7321758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阳谷县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0635-6173115</w:t>
      </w:r>
    </w:p>
    <w:p w:rsidR="00B35FA3" w:rsidRPr="009C7F02" w:rsidRDefault="00B35FA3" w:rsidP="009C7F02"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东阿县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0635-3289114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茌平县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0635-4276320</w:t>
      </w:r>
    </w:p>
    <w:p w:rsidR="00B35FA3" w:rsidRPr="009C7F02" w:rsidRDefault="00B35FA3" w:rsidP="009C7F02"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高唐县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0635-3901208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开发区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0635-8511477</w:t>
      </w:r>
    </w:p>
    <w:p w:rsidR="00B35FA3" w:rsidRPr="009C7F02" w:rsidRDefault="00B35FA3" w:rsidP="009C7F02">
      <w:pPr>
        <w:ind w:firstLine="640"/>
        <w:jc w:val="center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高新区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0635-8507367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度假区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</w:t>
      </w:r>
      <w:r w:rsidRPr="009C7F02">
        <w:rPr>
          <w:b w:val="0"/>
          <w:bCs/>
          <w:color w:val="000000"/>
          <w:sz w:val="32"/>
          <w:szCs w:val="32"/>
        </w:rPr>
        <w:t>0635–7100625</w:t>
      </w:r>
    </w:p>
    <w:p w:rsidR="00B35FA3" w:rsidRPr="009C7F02" w:rsidRDefault="00B35FA3" w:rsidP="009C7F02">
      <w:pPr>
        <w:ind w:firstLine="640"/>
        <w:rPr>
          <w:rFonts w:eastAsia="黑体" w:cs="黑体"/>
          <w:b w:val="0"/>
          <w:color w:val="000000"/>
          <w:sz w:val="32"/>
          <w:szCs w:val="32"/>
        </w:rPr>
      </w:pPr>
      <w:r w:rsidRPr="009C7F02">
        <w:rPr>
          <w:rFonts w:eastAsia="黑体" w:cs="黑体" w:hint="eastAsia"/>
          <w:b w:val="0"/>
          <w:color w:val="000000"/>
          <w:sz w:val="32"/>
          <w:szCs w:val="32"/>
        </w:rPr>
        <w:t>二、人才服务事项咨询电话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color w:val="000000"/>
          <w:sz w:val="32"/>
          <w:szCs w:val="32"/>
        </w:rPr>
        <w:t>生活、租房和购房补贴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0635-8213519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人社局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）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人才服务金卡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        0635-8213519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人社局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）</w:t>
      </w:r>
    </w:p>
    <w:p w:rsidR="00B35FA3" w:rsidRPr="009C7F02" w:rsidRDefault="00B35FA3" w:rsidP="009C7F02">
      <w:pPr>
        <w:adjustRightInd w:val="0"/>
        <w:ind w:leftChars="168" w:left="4801" w:hangingChars="1300" w:hanging="416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color w:val="000000"/>
          <w:sz w:val="32"/>
          <w:szCs w:val="32"/>
        </w:rPr>
        <w:t>人才公寓租赁</w:t>
      </w:r>
      <w:r w:rsidRPr="009C7F02">
        <w:rPr>
          <w:rFonts w:hint="eastAsia"/>
          <w:b w:val="0"/>
          <w:color w:val="000000"/>
          <w:sz w:val="32"/>
          <w:szCs w:val="32"/>
        </w:rPr>
        <w:t xml:space="preserve">           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0635-8492209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（市住建局）</w:t>
      </w:r>
    </w:p>
    <w:p w:rsidR="00B35FA3" w:rsidRPr="009C7F02" w:rsidRDefault="00B35FA3" w:rsidP="009C7F02">
      <w:pPr>
        <w:adjustRightInd w:val="0"/>
        <w:ind w:leftChars="1176" w:left="4806" w:hangingChars="100" w:hanging="32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0635-8213519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人社局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）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专用编制管理、配偶安置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0635-8288044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编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办）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子女入学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            0635-8245525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（市教育局）</w:t>
      </w:r>
    </w:p>
    <w:p w:rsidR="00B35FA3" w:rsidRPr="009C7F02" w:rsidRDefault="00B35FA3" w:rsidP="009C7F02">
      <w:pPr>
        <w:adjustRightInd w:val="0"/>
        <w:ind w:leftChars="168" w:left="4481" w:hangingChars="1200" w:hanging="3840"/>
        <w:jc w:val="left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科技创新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创业奖补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    0635-8378986(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市科技局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) 0635-8213519(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人社局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) 0635-8288622(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经信委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) </w:t>
      </w:r>
      <w:r w:rsidRPr="009C7F02">
        <w:rPr>
          <w:rFonts w:hint="eastAsia"/>
          <w:b w:val="0"/>
          <w:bCs/>
          <w:color w:val="000000"/>
          <w:sz w:val="32"/>
          <w:szCs w:val="32"/>
        </w:rPr>
        <w:lastRenderedPageBreak/>
        <w:t>0635-8201766(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市发改委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)</w:t>
      </w:r>
    </w:p>
    <w:p w:rsidR="00B35FA3" w:rsidRPr="009C7F02" w:rsidRDefault="00B35FA3" w:rsidP="009C7F02">
      <w:pPr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薪酬管理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            0635-2189691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人社局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）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融资支持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            0635-8288025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（市金融办）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rFonts w:hint="eastAsia"/>
          <w:b w:val="0"/>
          <w:bCs/>
          <w:color w:val="000000"/>
          <w:sz w:val="32"/>
          <w:szCs w:val="32"/>
        </w:rPr>
        <w:t>医疗保健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            0635-8438191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（市卫计委）</w:t>
      </w:r>
    </w:p>
    <w:p w:rsidR="00B35FA3" w:rsidRPr="009C7F02" w:rsidRDefault="00B35FA3" w:rsidP="009C7F02">
      <w:pPr>
        <w:adjustRightInd w:val="0"/>
        <w:ind w:firstLine="640"/>
        <w:rPr>
          <w:b w:val="0"/>
          <w:bCs/>
          <w:color w:val="000000"/>
          <w:sz w:val="32"/>
          <w:szCs w:val="32"/>
        </w:rPr>
      </w:pPr>
      <w:r w:rsidRPr="009C7F02">
        <w:rPr>
          <w:b w:val="0"/>
          <w:bCs/>
          <w:color w:val="000000"/>
          <w:sz w:val="32"/>
          <w:szCs w:val="32"/>
        </w:rPr>
        <w:t>青年优秀创业项目评选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 xml:space="preserve">    0635-8288431</w:t>
      </w:r>
      <w:r w:rsidRPr="009C7F02">
        <w:rPr>
          <w:rFonts w:hint="eastAsia"/>
          <w:b w:val="0"/>
          <w:bCs/>
          <w:color w:val="000000"/>
          <w:sz w:val="32"/>
          <w:szCs w:val="32"/>
        </w:rPr>
        <w:t>（市</w:t>
      </w:r>
      <w:proofErr w:type="gramStart"/>
      <w:r w:rsidRPr="009C7F02">
        <w:rPr>
          <w:rFonts w:hint="eastAsia"/>
          <w:b w:val="0"/>
          <w:bCs/>
          <w:color w:val="000000"/>
          <w:sz w:val="32"/>
          <w:szCs w:val="32"/>
        </w:rPr>
        <w:t>人社局</w:t>
      </w:r>
      <w:proofErr w:type="gramEnd"/>
      <w:r w:rsidRPr="009C7F02">
        <w:rPr>
          <w:rFonts w:hint="eastAsia"/>
          <w:b w:val="0"/>
          <w:bCs/>
          <w:color w:val="000000"/>
          <w:sz w:val="32"/>
          <w:szCs w:val="32"/>
        </w:rPr>
        <w:t>）</w:t>
      </w:r>
    </w:p>
    <w:p w:rsidR="00B35FA3" w:rsidRPr="009C7F02" w:rsidRDefault="00B35FA3" w:rsidP="009C7F02">
      <w:pPr>
        <w:ind w:firstLine="640"/>
        <w:rPr>
          <w:rFonts w:eastAsia="黑体" w:cs="黑体"/>
          <w:b w:val="0"/>
          <w:color w:val="000000"/>
          <w:sz w:val="32"/>
          <w:szCs w:val="32"/>
        </w:rPr>
      </w:pPr>
      <w:r w:rsidRPr="009C7F02">
        <w:rPr>
          <w:rFonts w:eastAsia="黑体" w:cs="黑体" w:hint="eastAsia"/>
          <w:b w:val="0"/>
          <w:color w:val="000000"/>
          <w:sz w:val="32"/>
          <w:szCs w:val="32"/>
        </w:rPr>
        <w:t>三、人才服务监督电话</w:t>
      </w:r>
    </w:p>
    <w:p w:rsidR="00B35FA3" w:rsidRPr="009C7F02" w:rsidRDefault="00B35FA3" w:rsidP="009C7F02">
      <w:pPr>
        <w:ind w:firstLine="640"/>
        <w:rPr>
          <w:sz w:val="32"/>
          <w:szCs w:val="32"/>
        </w:rPr>
      </w:pPr>
      <w:r w:rsidRPr="009C7F02">
        <w:rPr>
          <w:rFonts w:cs="仿宋_GB2312" w:hint="eastAsia"/>
          <w:b w:val="0"/>
          <w:color w:val="000000"/>
          <w:sz w:val="32"/>
          <w:szCs w:val="32"/>
        </w:rPr>
        <w:t>市人才办</w:t>
      </w:r>
      <w:r w:rsidRPr="009C7F02">
        <w:rPr>
          <w:rFonts w:cs="仿宋_GB2312" w:hint="eastAsia"/>
          <w:b w:val="0"/>
          <w:color w:val="000000"/>
          <w:sz w:val="32"/>
          <w:szCs w:val="32"/>
        </w:rPr>
        <w:t xml:space="preserve">                </w:t>
      </w:r>
      <w:r w:rsidRPr="009C7F02">
        <w:rPr>
          <w:rFonts w:eastAsia="黑体" w:hint="eastAsia"/>
          <w:b w:val="0"/>
          <w:color w:val="000000"/>
          <w:sz w:val="32"/>
          <w:szCs w:val="32"/>
        </w:rPr>
        <w:t>0635-8264105</w:t>
      </w:r>
    </w:p>
    <w:p w:rsidR="00A31610" w:rsidRPr="009C7F02" w:rsidRDefault="009C7F02" w:rsidP="009C7F02">
      <w:pPr>
        <w:ind w:firstLine="643"/>
        <w:rPr>
          <w:sz w:val="32"/>
          <w:szCs w:val="32"/>
        </w:rPr>
      </w:pPr>
    </w:p>
    <w:sectPr w:rsidR="00A31610" w:rsidRPr="009C7F02" w:rsidSect="00657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82" w:rsidRDefault="009C7F02" w:rsidP="00657B87">
    <w:pPr>
      <w:pStyle w:val="a3"/>
      <w:ind w:firstLine="36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920472"/>
    </w:sdtPr>
    <w:sdtEndPr/>
    <w:sdtContent>
      <w:p w:rsidR="00BD0D82" w:rsidRDefault="009C7F02" w:rsidP="00657B87">
        <w:pPr>
          <w:pStyle w:val="a3"/>
          <w:ind w:firstLine="36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7F02">
          <w:rPr>
            <w:noProof/>
            <w:lang w:val="zh-CN"/>
          </w:rPr>
          <w:t>2</w:t>
        </w:r>
        <w:r>
          <w:fldChar w:fldCharType="end"/>
        </w:r>
      </w:p>
    </w:sdtContent>
  </w:sdt>
  <w:p w:rsidR="00BD0D82" w:rsidRDefault="009C7F02" w:rsidP="00657B87">
    <w:pPr>
      <w:pStyle w:val="a3"/>
      <w:ind w:firstLine="36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82" w:rsidRDefault="009C7F02" w:rsidP="00657B87">
    <w:pPr>
      <w:pStyle w:val="a3"/>
      <w:ind w:firstLine="36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82" w:rsidRDefault="009C7F02" w:rsidP="00657B87">
    <w:pPr>
      <w:pStyle w:val="a4"/>
      <w:ind w:firstLine="36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82" w:rsidRDefault="009C7F02">
    <w:pPr>
      <w:pStyle w:val="a4"/>
      <w:pBdr>
        <w:bottom w:val="none" w:sz="0" w:space="1" w:color="auto"/>
      </w:pBdr>
      <w:tabs>
        <w:tab w:val="clear" w:pos="8306"/>
        <w:tab w:val="left" w:pos="208"/>
        <w:tab w:val="left" w:pos="3779"/>
      </w:tabs>
      <w:ind w:firstLineChars="0" w:firstLine="0"/>
      <w:jc w:val="left"/>
    </w:pPr>
    <w:r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82" w:rsidRDefault="009C7F02" w:rsidP="00657B87">
    <w:pPr>
      <w:pStyle w:val="a4"/>
      <w:ind w:firstLine="3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01780A"/>
    <w:multiLevelType w:val="singleLevel"/>
    <w:tmpl w:val="890178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FA3"/>
    <w:rsid w:val="002152EA"/>
    <w:rsid w:val="00232E39"/>
    <w:rsid w:val="00286AC1"/>
    <w:rsid w:val="003343E5"/>
    <w:rsid w:val="003C6E34"/>
    <w:rsid w:val="005F1716"/>
    <w:rsid w:val="00884B3B"/>
    <w:rsid w:val="009C7F02"/>
    <w:rsid w:val="00B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A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b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5FA3"/>
    <w:rPr>
      <w:rFonts w:ascii="Times New Roman" w:eastAsia="仿宋_GB2312" w:hAnsi="Times New Roman" w:cs="Times New Roman"/>
      <w:b/>
      <w:sz w:val="18"/>
      <w:szCs w:val="18"/>
    </w:rPr>
  </w:style>
  <w:style w:type="paragraph" w:styleId="a4">
    <w:name w:val="header"/>
    <w:basedOn w:val="a"/>
    <w:link w:val="Char0"/>
    <w:qFormat/>
    <w:rsid w:val="00B3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35FA3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FA3"/>
    <w:rPr>
      <w:rFonts w:ascii="Times New Roman" w:eastAsia="仿宋_GB2312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1204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2018-08-21T11:26:00Z</dcterms:created>
  <dcterms:modified xsi:type="dcterms:W3CDTF">2018-08-21T11:45:00Z</dcterms:modified>
</cp:coreProperties>
</file>